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37D3877D" w14:textId="64B9B11A" w:rsidR="00C17E45" w:rsidRPr="00C242A2" w:rsidRDefault="00580093" w:rsidP="00C17E45">
      <w:pPr>
        <w:spacing w:line="240" w:lineRule="auto"/>
        <w:jc w:val="center"/>
        <w:rPr>
          <w:rFonts w:ascii="Georgia" w:eastAsia="Times New Roman" w:hAnsi="Georgia" w:cs="Times New Roman"/>
          <w:b/>
          <w:bCs/>
        </w:rPr>
      </w:pPr>
      <w:r w:rsidRPr="00C242A2">
        <w:rPr>
          <w:rFonts w:ascii="Georgia" w:eastAsia="Times New Roman" w:hAnsi="Georgia" w:cs="Times New Roman"/>
          <w:b/>
          <w:bCs/>
          <w:rtl/>
          <w:lang w:bidi="ar-EG"/>
        </w:rPr>
        <w:t>بسم الله الرحمن الرحيم</w:t>
      </w:r>
      <w:r w:rsidR="00C17E45" w:rsidRPr="00C242A2">
        <w:rPr>
          <w:rFonts w:ascii="Georgia" w:eastAsia="Times New Roman" w:hAnsi="Georgia" w:cs="Times New Roman"/>
          <w:b/>
          <w:bCs/>
          <w:rtl/>
          <w:lang w:bidi="ar-EG"/>
        </w:rPr>
        <w:t xml:space="preserve"> منظمـــــة برا كتكـــــال آكشــــن – الســــــــودان </w:t>
      </w:r>
    </w:p>
    <w:p w14:paraId="49018B92" w14:textId="6CBDACFA"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التاريخ: </w:t>
      </w:r>
      <w:r w:rsidR="0068295B">
        <w:rPr>
          <w:rFonts w:ascii="Georgia" w:eastAsia="Times New Roman" w:hAnsi="Georgia" w:cs="Times New Roman"/>
          <w:b/>
          <w:bCs/>
        </w:rPr>
        <w:t>10</w:t>
      </w:r>
      <w:r w:rsidRPr="00C242A2">
        <w:rPr>
          <w:rFonts w:ascii="Georgia" w:eastAsia="Times New Roman" w:hAnsi="Georgia" w:cs="Times New Roman"/>
          <w:b/>
          <w:bCs/>
          <w:rtl/>
        </w:rPr>
        <w:t xml:space="preserve"> يوليو 2025 </w:t>
      </w:r>
    </w:p>
    <w:p w14:paraId="5B542C9D" w14:textId="41B48844"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رقم العطاء: </w:t>
      </w:r>
      <w:r w:rsidRPr="00C242A2">
        <w:rPr>
          <w:rFonts w:ascii="Georgia" w:eastAsia="Times New Roman" w:hAnsi="Georgia" w:cs="Times New Roman"/>
          <w:b/>
          <w:bCs/>
          <w:u w:val="single"/>
        </w:rPr>
        <w:t>SDN26086- KAS-Jul-2025–PR0</w:t>
      </w:r>
      <w:r w:rsidR="0068295B">
        <w:rPr>
          <w:rFonts w:ascii="Georgia" w:eastAsia="Times New Roman" w:hAnsi="Georgia" w:cs="Times New Roman"/>
          <w:b/>
          <w:bCs/>
          <w:u w:val="single"/>
        </w:rPr>
        <w:t>4</w:t>
      </w:r>
      <w:r w:rsidR="00230DD9">
        <w:rPr>
          <w:rFonts w:ascii="Georgia" w:eastAsia="Times New Roman" w:hAnsi="Georgia" w:cs="Times New Roman"/>
          <w:b/>
          <w:bCs/>
          <w:u w:val="single"/>
        </w:rPr>
        <w:t>7</w:t>
      </w:r>
      <w:r w:rsidRPr="00C242A2">
        <w:rPr>
          <w:rFonts w:ascii="Georgia" w:eastAsia="Times New Roman" w:hAnsi="Georgia" w:cs="Times New Roman"/>
          <w:b/>
          <w:bCs/>
          <w:u w:val="single"/>
        </w:rPr>
        <w:t xml:space="preserve">- </w:t>
      </w:r>
    </w:p>
    <w:p w14:paraId="6EDEE867" w14:textId="0E92C2C4" w:rsidR="0037219D" w:rsidRDefault="0037219D" w:rsidP="0037219D">
      <w:pPr>
        <w:spacing w:line="240" w:lineRule="auto"/>
        <w:jc w:val="center"/>
        <w:rPr>
          <w:rFonts w:ascii="Georgia" w:eastAsia="Times New Roman" w:hAnsi="Georgia" w:cs="Arial"/>
          <w:b/>
          <w:bCs/>
          <w:u w:val="single"/>
        </w:rPr>
      </w:pPr>
      <w:r w:rsidRPr="0037219D">
        <w:rPr>
          <w:rFonts w:ascii="Georgia" w:eastAsia="Times New Roman" w:hAnsi="Georgia" w:cs="Arial"/>
          <w:b/>
          <w:bCs/>
          <w:u w:val="single"/>
          <w:rtl/>
        </w:rPr>
        <w:t xml:space="preserve">توريد وتركيب 4 </w:t>
      </w:r>
      <w:r w:rsidR="00230DD9">
        <w:rPr>
          <w:rFonts w:ascii="Georgia" w:eastAsia="Times New Roman" w:hAnsi="Georgia" w:cs="Arial" w:hint="cs"/>
          <w:b/>
          <w:bCs/>
          <w:u w:val="single"/>
          <w:rtl/>
          <w:lang w:bidi="ar-SD"/>
        </w:rPr>
        <w:t>مضخات ضخ</w:t>
      </w:r>
      <w:r w:rsidRPr="0037219D">
        <w:rPr>
          <w:rFonts w:ascii="Georgia" w:eastAsia="Times New Roman" w:hAnsi="Georgia" w:cs="Arial"/>
          <w:b/>
          <w:bCs/>
          <w:u w:val="single"/>
          <w:rtl/>
        </w:rPr>
        <w:t xml:space="preserve"> مياه</w:t>
      </w:r>
      <w:r w:rsidR="00230DD9">
        <w:rPr>
          <w:rFonts w:ascii="Georgia" w:eastAsia="Times New Roman" w:hAnsi="Georgia" w:cs="Arial" w:hint="cs"/>
          <w:b/>
          <w:bCs/>
          <w:u w:val="single"/>
          <w:rtl/>
          <w:lang w:bidi="ar-SD"/>
        </w:rPr>
        <w:t xml:space="preserve"> تعمل بالطاقة الشمسية</w:t>
      </w:r>
      <w:r w:rsidRPr="0037219D">
        <w:rPr>
          <w:rFonts w:ascii="Georgia" w:eastAsia="Times New Roman" w:hAnsi="Georgia" w:cs="Arial"/>
          <w:b/>
          <w:bCs/>
          <w:u w:val="single"/>
          <w:rtl/>
        </w:rPr>
        <w:t xml:space="preserve"> (واحد في كل موقع) لقرية كوبري </w:t>
      </w:r>
      <w:r w:rsidR="00B95551">
        <w:rPr>
          <w:rFonts w:ascii="Georgia" w:eastAsia="Times New Roman" w:hAnsi="Georgia" w:cs="Arial" w:hint="cs"/>
          <w:b/>
          <w:bCs/>
          <w:u w:val="single"/>
          <w:rtl/>
        </w:rPr>
        <w:t>خمسة</w:t>
      </w:r>
      <w:r w:rsidRPr="0037219D">
        <w:rPr>
          <w:rFonts w:ascii="Georgia" w:eastAsia="Times New Roman" w:hAnsi="Georgia" w:cs="Arial"/>
          <w:b/>
          <w:bCs/>
          <w:u w:val="single"/>
          <w:rtl/>
        </w:rPr>
        <w:t>، شابوره، دار النعيم ودار السلام – محلية حلفا</w:t>
      </w:r>
      <w:r w:rsidR="00B95551">
        <w:rPr>
          <w:rFonts w:ascii="Georgia" w:eastAsia="Times New Roman" w:hAnsi="Georgia" w:cs="Arial" w:hint="cs"/>
          <w:b/>
          <w:bCs/>
          <w:u w:val="single"/>
          <w:rtl/>
        </w:rPr>
        <w:t>-ولاية كسلا</w:t>
      </w:r>
    </w:p>
    <w:p w14:paraId="7FD3E564" w14:textId="3F6BDE66" w:rsidR="00CC62BC" w:rsidRPr="00C242A2" w:rsidRDefault="00230DD9" w:rsidP="00230DD9">
      <w:pPr>
        <w:spacing w:line="240" w:lineRule="auto"/>
        <w:jc w:val="center"/>
        <w:rPr>
          <w:rFonts w:ascii="Georgia" w:eastAsia="Times New Roman" w:hAnsi="Georgia" w:cs="Arial"/>
          <w:b/>
          <w:bCs/>
          <w:u w:val="single"/>
        </w:rPr>
      </w:pPr>
      <w:r>
        <w:rPr>
          <w:rFonts w:ascii="Georgia" w:eastAsia="Times New Roman" w:hAnsi="Georgia" w:cs="Arial"/>
          <w:b/>
          <w:bCs/>
          <w:u w:val="single"/>
        </w:rPr>
        <w:t>S</w:t>
      </w:r>
      <w:r w:rsidRPr="00230DD9">
        <w:rPr>
          <w:rFonts w:ascii="Georgia" w:eastAsia="Times New Roman" w:hAnsi="Georgia" w:cs="Arial"/>
          <w:b/>
          <w:bCs/>
          <w:u w:val="single"/>
        </w:rPr>
        <w:t xml:space="preserve">upply and installation of </w:t>
      </w:r>
      <w:r>
        <w:rPr>
          <w:rFonts w:ascii="Georgia" w:eastAsia="Times New Roman" w:hAnsi="Georgia" w:cs="Arial"/>
          <w:b/>
          <w:bCs/>
          <w:u w:val="single"/>
        </w:rPr>
        <w:t xml:space="preserve">4 </w:t>
      </w:r>
      <w:r w:rsidRPr="00230DD9">
        <w:rPr>
          <w:rFonts w:ascii="Georgia" w:eastAsia="Times New Roman" w:hAnsi="Georgia" w:cs="Arial"/>
          <w:b/>
          <w:bCs/>
          <w:u w:val="single"/>
        </w:rPr>
        <w:t>pumping unit</w:t>
      </w:r>
      <w:r>
        <w:rPr>
          <w:rFonts w:ascii="Georgia" w:eastAsia="Times New Roman" w:hAnsi="Georgia" w:cs="Arial"/>
          <w:b/>
          <w:bCs/>
          <w:u w:val="single"/>
        </w:rPr>
        <w:t>s</w:t>
      </w:r>
      <w:r w:rsidRPr="00230DD9">
        <w:rPr>
          <w:rFonts w:ascii="Georgia" w:eastAsia="Times New Roman" w:hAnsi="Georgia" w:cs="Arial"/>
          <w:b/>
          <w:bCs/>
          <w:u w:val="single"/>
        </w:rPr>
        <w:t xml:space="preserve"> powered by solar system</w:t>
      </w:r>
      <w:r w:rsidR="00CC62BC" w:rsidRPr="00CC62BC">
        <w:rPr>
          <w:rFonts w:ascii="Georgia" w:eastAsia="Times New Roman" w:hAnsi="Georgia" w:cs="Arial"/>
          <w:b/>
          <w:bCs/>
          <w:u w:val="single"/>
        </w:rPr>
        <w:t xml:space="preserve"> </w:t>
      </w:r>
      <w:r>
        <w:rPr>
          <w:rFonts w:ascii="Georgia" w:eastAsia="Times New Roman" w:hAnsi="Georgia" w:cs="Arial"/>
          <w:b/>
          <w:bCs/>
          <w:u w:val="single"/>
        </w:rPr>
        <w:t>(one per each location) in</w:t>
      </w:r>
      <w:r w:rsidR="00CC62BC" w:rsidRPr="00CC62BC">
        <w:rPr>
          <w:rFonts w:ascii="Georgia" w:eastAsia="Times New Roman" w:hAnsi="Georgia" w:cs="Arial"/>
          <w:b/>
          <w:bCs/>
          <w:u w:val="single"/>
        </w:rPr>
        <w:t xml:space="preserve"> </w:t>
      </w:r>
      <w:proofErr w:type="spellStart"/>
      <w:r w:rsidR="00CC62BC" w:rsidRPr="00CC62BC">
        <w:rPr>
          <w:rFonts w:ascii="Georgia" w:eastAsia="Times New Roman" w:hAnsi="Georgia" w:cs="Arial"/>
          <w:b/>
          <w:bCs/>
          <w:u w:val="single"/>
        </w:rPr>
        <w:t>Kobri</w:t>
      </w:r>
      <w:proofErr w:type="spellEnd"/>
      <w:r w:rsidR="00CC62BC" w:rsidRPr="00CC62BC">
        <w:rPr>
          <w:rFonts w:ascii="Georgia" w:eastAsia="Times New Roman" w:hAnsi="Georgia" w:cs="Arial"/>
          <w:b/>
          <w:bCs/>
          <w:u w:val="single"/>
        </w:rPr>
        <w:t xml:space="preserve"> </w:t>
      </w:r>
      <w:proofErr w:type="gramStart"/>
      <w:r w:rsidR="00CC62BC" w:rsidRPr="00CC62BC">
        <w:rPr>
          <w:rFonts w:ascii="Georgia" w:eastAsia="Times New Roman" w:hAnsi="Georgia" w:cs="Arial"/>
          <w:b/>
          <w:bCs/>
          <w:u w:val="single"/>
        </w:rPr>
        <w:t>5,Shabora</w:t>
      </w:r>
      <w:proofErr w:type="gramEnd"/>
      <w:r w:rsidR="00CC62BC" w:rsidRPr="00CC62BC">
        <w:rPr>
          <w:rFonts w:ascii="Georgia" w:eastAsia="Times New Roman" w:hAnsi="Georgia" w:cs="Arial"/>
          <w:b/>
          <w:bCs/>
          <w:u w:val="single"/>
        </w:rPr>
        <w:t xml:space="preserve">,Dar Al </w:t>
      </w:r>
      <w:proofErr w:type="spellStart"/>
      <w:r w:rsidR="00CC62BC" w:rsidRPr="00CC62BC">
        <w:rPr>
          <w:rFonts w:ascii="Georgia" w:eastAsia="Times New Roman" w:hAnsi="Georgia" w:cs="Arial"/>
          <w:b/>
          <w:bCs/>
          <w:u w:val="single"/>
        </w:rPr>
        <w:t>neim</w:t>
      </w:r>
      <w:proofErr w:type="spellEnd"/>
      <w:r w:rsidR="00CC62BC" w:rsidRPr="00CC62BC">
        <w:rPr>
          <w:rFonts w:ascii="Georgia" w:eastAsia="Times New Roman" w:hAnsi="Georgia" w:cs="Arial"/>
          <w:b/>
          <w:bCs/>
          <w:u w:val="single"/>
        </w:rPr>
        <w:t xml:space="preserve"> and Dar Al </w:t>
      </w:r>
      <w:proofErr w:type="spellStart"/>
      <w:r w:rsidR="00CC62BC" w:rsidRPr="00CC62BC">
        <w:rPr>
          <w:rFonts w:ascii="Georgia" w:eastAsia="Times New Roman" w:hAnsi="Georgia" w:cs="Arial"/>
          <w:b/>
          <w:bCs/>
          <w:u w:val="single"/>
        </w:rPr>
        <w:t>salam</w:t>
      </w:r>
      <w:proofErr w:type="spellEnd"/>
      <w:r w:rsidR="00CC62BC">
        <w:rPr>
          <w:rFonts w:ascii="Georgia" w:eastAsia="Times New Roman" w:hAnsi="Georgia" w:cs="Arial"/>
          <w:b/>
          <w:bCs/>
          <w:u w:val="single"/>
        </w:rPr>
        <w:t>-</w:t>
      </w:r>
      <w:r w:rsidR="0068295B">
        <w:rPr>
          <w:rFonts w:ascii="Georgia" w:eastAsia="Times New Roman" w:hAnsi="Georgia" w:cs="Arial"/>
          <w:b/>
          <w:bCs/>
          <w:u w:val="single"/>
        </w:rPr>
        <w:t xml:space="preserve">Halfa locality </w:t>
      </w:r>
    </w:p>
    <w:p w14:paraId="6BBF5332" w14:textId="0EE0E4E4" w:rsidR="00580093" w:rsidRPr="00C242A2" w:rsidRDefault="00580093" w:rsidP="00C17E45">
      <w:pPr>
        <w:spacing w:line="240" w:lineRule="auto"/>
        <w:jc w:val="center"/>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4B5CB3F" w14:textId="3EA56415" w:rsidR="00230DD9" w:rsidRDefault="00580093" w:rsidP="00230DD9">
      <w:pPr>
        <w:spacing w:line="240" w:lineRule="auto"/>
        <w:jc w:val="center"/>
        <w:rPr>
          <w:rFonts w:ascii="Georgia" w:eastAsia="Times New Roman" w:hAnsi="Georgia" w:cs="Arial"/>
          <w:b/>
          <w:bCs/>
          <w:u w:val="single"/>
        </w:rPr>
      </w:pPr>
      <w:r w:rsidRPr="00C242A2">
        <w:rPr>
          <w:rFonts w:ascii="Georgia" w:eastAsia="Times New Roman" w:hAnsi="Georgia" w:cs="Arial"/>
          <w:b/>
          <w:bCs/>
          <w:rtl/>
        </w:rPr>
        <w:t>ت</w:t>
      </w:r>
      <w:r w:rsidRPr="00C242A2">
        <w:rPr>
          <w:rFonts w:ascii="Georgia" w:eastAsia="Times New Roman" w:hAnsi="Georgia" w:cs="Arial"/>
          <w:b/>
          <w:bCs/>
          <w:rtl/>
          <w:lang w:bidi="ar-EG"/>
        </w:rPr>
        <w:t>رغب منظمة براكتكال اكشن من الموردين والمقاولين الشركات الاكفاء بتقديم عروضهم ل</w:t>
      </w:r>
      <w:r w:rsidR="00230DD9" w:rsidRPr="00230DD9">
        <w:rPr>
          <w:rFonts w:ascii="Georgia" w:eastAsia="Times New Roman" w:hAnsi="Georgia" w:cs="Arial"/>
          <w:b/>
          <w:bCs/>
          <w:u w:val="single"/>
          <w:rtl/>
        </w:rPr>
        <w:t xml:space="preserve"> </w:t>
      </w:r>
      <w:r w:rsidR="00230DD9" w:rsidRPr="0037219D">
        <w:rPr>
          <w:rFonts w:ascii="Georgia" w:eastAsia="Times New Roman" w:hAnsi="Georgia" w:cs="Arial"/>
          <w:b/>
          <w:bCs/>
          <w:u w:val="single"/>
          <w:rtl/>
        </w:rPr>
        <w:t xml:space="preserve">توريد وتركيب 4 </w:t>
      </w:r>
      <w:r w:rsidR="00230DD9">
        <w:rPr>
          <w:rFonts w:ascii="Georgia" w:eastAsia="Times New Roman" w:hAnsi="Georgia" w:cs="Arial" w:hint="cs"/>
          <w:b/>
          <w:bCs/>
          <w:u w:val="single"/>
          <w:rtl/>
          <w:lang w:bidi="ar-SD"/>
        </w:rPr>
        <w:t>مضخات ضخ</w:t>
      </w:r>
      <w:r w:rsidR="00230DD9" w:rsidRPr="0037219D">
        <w:rPr>
          <w:rFonts w:ascii="Georgia" w:eastAsia="Times New Roman" w:hAnsi="Georgia" w:cs="Arial"/>
          <w:b/>
          <w:bCs/>
          <w:u w:val="single"/>
          <w:rtl/>
        </w:rPr>
        <w:t xml:space="preserve"> مياه</w:t>
      </w:r>
      <w:r w:rsidR="00230DD9">
        <w:rPr>
          <w:rFonts w:ascii="Georgia" w:eastAsia="Times New Roman" w:hAnsi="Georgia" w:cs="Arial" w:hint="cs"/>
          <w:b/>
          <w:bCs/>
          <w:u w:val="single"/>
          <w:rtl/>
          <w:lang w:bidi="ar-SD"/>
        </w:rPr>
        <w:t xml:space="preserve"> تعمل بالطاقة الشمسية</w:t>
      </w:r>
      <w:r w:rsidR="00230DD9" w:rsidRPr="0037219D">
        <w:rPr>
          <w:rFonts w:ascii="Georgia" w:eastAsia="Times New Roman" w:hAnsi="Georgia" w:cs="Arial"/>
          <w:b/>
          <w:bCs/>
          <w:u w:val="single"/>
          <w:rtl/>
        </w:rPr>
        <w:t xml:space="preserve"> (واحد في كل موقع) لقرية كوبري </w:t>
      </w:r>
      <w:r w:rsidR="00230DD9">
        <w:rPr>
          <w:rFonts w:ascii="Georgia" w:eastAsia="Times New Roman" w:hAnsi="Georgia" w:cs="Arial" w:hint="cs"/>
          <w:b/>
          <w:bCs/>
          <w:u w:val="single"/>
          <w:rtl/>
        </w:rPr>
        <w:t>خمسة</w:t>
      </w:r>
      <w:r w:rsidR="00230DD9" w:rsidRPr="0037219D">
        <w:rPr>
          <w:rFonts w:ascii="Georgia" w:eastAsia="Times New Roman" w:hAnsi="Georgia" w:cs="Arial"/>
          <w:b/>
          <w:bCs/>
          <w:u w:val="single"/>
          <w:rtl/>
        </w:rPr>
        <w:t>، شابوره، دار النعيم ودار السلام – محلية حلفا</w:t>
      </w:r>
      <w:r w:rsidR="00230DD9">
        <w:rPr>
          <w:rFonts w:ascii="Georgia" w:eastAsia="Times New Roman" w:hAnsi="Georgia" w:cs="Arial" w:hint="cs"/>
          <w:b/>
          <w:bCs/>
          <w:u w:val="single"/>
          <w:rtl/>
        </w:rPr>
        <w:t>-ولاية كسلا</w:t>
      </w:r>
    </w:p>
    <w:p w14:paraId="3EB227A8" w14:textId="6D4301B5" w:rsidR="00580093" w:rsidRPr="00C242A2" w:rsidRDefault="00580093" w:rsidP="0037219D">
      <w:pPr>
        <w:spacing w:line="240" w:lineRule="auto"/>
        <w:jc w:val="right"/>
        <w:rPr>
          <w:rFonts w:ascii="Georgia" w:eastAsia="Times New Roman" w:hAnsi="Georgia" w:cs="Arial"/>
          <w:b/>
          <w:bCs/>
          <w:u w:val="single"/>
        </w:rPr>
      </w:pPr>
    </w:p>
    <w:p w14:paraId="53A836E4" w14:textId="204A7F9C" w:rsidR="00580093" w:rsidRPr="00C242A2" w:rsidRDefault="00580093" w:rsidP="00580093">
      <w:pPr>
        <w:spacing w:line="240" w:lineRule="auto"/>
        <w:jc w:val="right"/>
        <w:rPr>
          <w:rFonts w:ascii="Georgia" w:eastAsia="Times New Roman" w:hAnsi="Georgia" w:cs="Arial"/>
          <w:b/>
          <w:bCs/>
          <w:u w:val="single"/>
        </w:rPr>
      </w:pPr>
      <w:r w:rsidRPr="00C242A2">
        <w:rPr>
          <w:rFonts w:ascii="Georgia" w:eastAsia="Times New Roman" w:hAnsi="Georgia" w:cs="Arial"/>
          <w:b/>
          <w:bCs/>
          <w:u w:val="single"/>
          <w:rtl/>
        </w:rPr>
        <w:t xml:space="preserve">بولاية شرق السودان – </w:t>
      </w:r>
      <w:r w:rsidR="008E0BD5">
        <w:rPr>
          <w:rFonts w:ascii="Georgia" w:eastAsia="Times New Roman" w:hAnsi="Georgia" w:cs="Arial" w:hint="cs"/>
          <w:b/>
          <w:bCs/>
          <w:u w:val="single"/>
          <w:rtl/>
        </w:rPr>
        <w:t>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0960E7B5"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89020A">
        <w:rPr>
          <w:rFonts w:ascii="Georgia" w:eastAsia="Times New Roman" w:hAnsi="Georgia" w:cs="Arial" w:hint="cs"/>
          <w:b/>
          <w:bCs/>
          <w:u w:val="single"/>
          <w:rtl/>
        </w:rPr>
        <w:t>1</w:t>
      </w:r>
      <w:r w:rsidR="00A80BE0">
        <w:rPr>
          <w:rFonts w:ascii="Georgia" w:eastAsia="Times New Roman" w:hAnsi="Georgia" w:cs="Arial" w:hint="cs"/>
          <w:b/>
          <w:bCs/>
          <w:u w:val="single"/>
          <w:rtl/>
        </w:rPr>
        <w:t>7</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 xml:space="preserve">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lastRenderedPageBreak/>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5E15966C"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0666DB" w:rsidRPr="00C242A2">
        <w:rPr>
          <w:rFonts w:ascii="Georgia" w:eastAsiaTheme="minorHAnsi" w:hAnsi="Georgia" w:cs="Arial"/>
          <w:b/>
          <w:bCs/>
          <w:rtl/>
        </w:rPr>
        <w:t xml:space="preserve"> </w:t>
      </w:r>
      <w:r w:rsidR="00A80BE0">
        <w:rPr>
          <w:rFonts w:ascii="Georgia" w:eastAsiaTheme="minorHAnsi" w:hAnsi="Georgia" w:cs="Arial" w:hint="cs"/>
          <w:b/>
          <w:bCs/>
          <w:rtl/>
        </w:rPr>
        <w:t>17</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77777777"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89FA5E3" w14:textId="77777777" w:rsidR="004B7FDA" w:rsidRPr="00C242A2" w:rsidRDefault="004B7FDA" w:rsidP="004B7FDA">
      <w:pPr>
        <w:bidi/>
        <w:spacing w:after="0" w:line="240" w:lineRule="auto"/>
        <w:rPr>
          <w:rFonts w:ascii="Georgia" w:eastAsia="Times New Roman" w:hAnsi="Georgia"/>
          <w:b/>
          <w:bCs/>
          <w:rtl/>
          <w:lang w:val="en-GB"/>
        </w:rPr>
      </w:pPr>
    </w:p>
    <w:p w14:paraId="63AA7CBE" w14:textId="77777777" w:rsidR="00553CEF" w:rsidRPr="00C242A2" w:rsidRDefault="00553CEF" w:rsidP="00553CEF">
      <w:pPr>
        <w:bidi/>
        <w:spacing w:after="0" w:line="240" w:lineRule="auto"/>
        <w:rPr>
          <w:rFonts w:ascii="Georgia" w:eastAsia="Times New Roman" w:hAnsi="Georgia"/>
          <w:b/>
          <w:bCs/>
          <w:lang w:val="en-GB"/>
        </w:rPr>
      </w:pPr>
    </w:p>
    <w:p w14:paraId="1F4534E1" w14:textId="77777777" w:rsidR="00E80382" w:rsidRPr="00C242A2" w:rsidRDefault="00E80382" w:rsidP="00E80382">
      <w:pPr>
        <w:bidi/>
        <w:spacing w:after="0" w:line="240" w:lineRule="auto"/>
        <w:rPr>
          <w:rFonts w:ascii="Georgia" w:eastAsia="Times New Roman" w:hAnsi="Georgia"/>
          <w:b/>
          <w:bCs/>
          <w:lang w:val="en-GB"/>
        </w:rPr>
      </w:pPr>
    </w:p>
    <w:p w14:paraId="4F09889A" w14:textId="77777777" w:rsidR="00E80382" w:rsidRPr="00C242A2" w:rsidRDefault="00E80382" w:rsidP="00E80382">
      <w:pPr>
        <w:bidi/>
        <w:spacing w:after="0" w:line="240" w:lineRule="auto"/>
        <w:rPr>
          <w:rFonts w:ascii="Georgia" w:eastAsia="Times New Roman" w:hAnsi="Georgia"/>
          <w:b/>
          <w:bCs/>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10340" w:type="dxa"/>
        <w:jc w:val="center"/>
        <w:tblLook w:val="04A0" w:firstRow="1" w:lastRow="0" w:firstColumn="1" w:lastColumn="0" w:noHBand="0" w:noVBand="1"/>
      </w:tblPr>
      <w:tblGrid>
        <w:gridCol w:w="820"/>
        <w:gridCol w:w="4700"/>
        <w:gridCol w:w="960"/>
        <w:gridCol w:w="1400"/>
        <w:gridCol w:w="960"/>
        <w:gridCol w:w="1500"/>
      </w:tblGrid>
      <w:tr w:rsidR="00230DD9" w:rsidRPr="00230DD9" w14:paraId="3B3DF8D2" w14:textId="77777777" w:rsidTr="00230DD9">
        <w:trPr>
          <w:trHeight w:val="600"/>
          <w:jc w:val="center"/>
        </w:trPr>
        <w:tc>
          <w:tcPr>
            <w:tcW w:w="82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F1ADBB3"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w:t>
            </w:r>
          </w:p>
        </w:tc>
        <w:tc>
          <w:tcPr>
            <w:tcW w:w="4700" w:type="dxa"/>
            <w:tcBorders>
              <w:top w:val="single" w:sz="4" w:space="0" w:color="auto"/>
              <w:left w:val="nil"/>
              <w:bottom w:val="single" w:sz="4" w:space="0" w:color="auto"/>
              <w:right w:val="single" w:sz="4" w:space="0" w:color="auto"/>
            </w:tcBorders>
            <w:shd w:val="clear" w:color="000000" w:fill="FABF8F"/>
            <w:noWrap/>
            <w:vAlign w:val="center"/>
            <w:hideMark/>
          </w:tcPr>
          <w:p w14:paraId="346B26D0"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Description</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0DBCC9AA"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unit</w:t>
            </w:r>
          </w:p>
        </w:tc>
        <w:tc>
          <w:tcPr>
            <w:tcW w:w="1400" w:type="dxa"/>
            <w:tcBorders>
              <w:top w:val="single" w:sz="4" w:space="0" w:color="auto"/>
              <w:left w:val="nil"/>
              <w:bottom w:val="single" w:sz="4" w:space="0" w:color="auto"/>
              <w:right w:val="single" w:sz="4" w:space="0" w:color="auto"/>
            </w:tcBorders>
            <w:shd w:val="clear" w:color="000000" w:fill="FABF8F"/>
            <w:vAlign w:val="center"/>
            <w:hideMark/>
          </w:tcPr>
          <w:p w14:paraId="1E9138E8"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 xml:space="preserve">Unit cost in SDGs </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4440CDF5"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Qty</w:t>
            </w:r>
          </w:p>
        </w:tc>
        <w:tc>
          <w:tcPr>
            <w:tcW w:w="1500" w:type="dxa"/>
            <w:tcBorders>
              <w:top w:val="single" w:sz="4" w:space="0" w:color="auto"/>
              <w:left w:val="nil"/>
              <w:bottom w:val="single" w:sz="4" w:space="0" w:color="auto"/>
              <w:right w:val="single" w:sz="4" w:space="0" w:color="auto"/>
            </w:tcBorders>
            <w:shd w:val="clear" w:color="000000" w:fill="FABF8F"/>
            <w:vAlign w:val="center"/>
            <w:hideMark/>
          </w:tcPr>
          <w:p w14:paraId="052A1A42" w14:textId="77777777" w:rsidR="00230DD9" w:rsidRPr="00230DD9" w:rsidRDefault="00230DD9" w:rsidP="00EB58A1">
            <w:pPr>
              <w:spacing w:after="0" w:line="240" w:lineRule="auto"/>
              <w:jc w:val="center"/>
              <w:rPr>
                <w:rFonts w:ascii="Georgia" w:eastAsia="Times New Roman" w:hAnsi="Georgia" w:cs="Calibri"/>
                <w:b/>
                <w:bCs/>
                <w:color w:val="000000"/>
                <w:sz w:val="20"/>
                <w:szCs w:val="20"/>
              </w:rPr>
            </w:pPr>
            <w:r w:rsidRPr="00230DD9">
              <w:rPr>
                <w:rFonts w:ascii="Georgia" w:eastAsia="Times New Roman" w:hAnsi="Georgia" w:cs="Calibri"/>
                <w:b/>
                <w:bCs/>
                <w:color w:val="000000"/>
                <w:sz w:val="20"/>
                <w:szCs w:val="20"/>
              </w:rPr>
              <w:t xml:space="preserve">Total cost </w:t>
            </w:r>
            <w:proofErr w:type="gramStart"/>
            <w:r w:rsidRPr="00230DD9">
              <w:rPr>
                <w:rFonts w:ascii="Georgia" w:eastAsia="Times New Roman" w:hAnsi="Georgia" w:cs="Calibri"/>
                <w:b/>
                <w:bCs/>
                <w:color w:val="000000"/>
                <w:sz w:val="20"/>
                <w:szCs w:val="20"/>
              </w:rPr>
              <w:t>in  SDG</w:t>
            </w:r>
            <w:proofErr w:type="gramEnd"/>
          </w:p>
        </w:tc>
      </w:tr>
      <w:tr w:rsidR="00230DD9" w:rsidRPr="00230DD9" w14:paraId="1159CAFF" w14:textId="77777777" w:rsidTr="00230DD9">
        <w:trPr>
          <w:trHeight w:val="17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37F5586"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1</w:t>
            </w:r>
          </w:p>
        </w:tc>
        <w:tc>
          <w:tcPr>
            <w:tcW w:w="4700" w:type="dxa"/>
            <w:tcBorders>
              <w:top w:val="nil"/>
              <w:left w:val="nil"/>
              <w:bottom w:val="single" w:sz="4" w:space="0" w:color="auto"/>
              <w:right w:val="single" w:sz="4" w:space="0" w:color="auto"/>
            </w:tcBorders>
            <w:shd w:val="clear" w:color="auto" w:fill="auto"/>
            <w:vAlign w:val="center"/>
            <w:hideMark/>
          </w:tcPr>
          <w:p w14:paraId="5700C939" w14:textId="77777777" w:rsidR="00230DD9" w:rsidRPr="00230DD9" w:rsidRDefault="00230DD9" w:rsidP="00EB58A1">
            <w:pPr>
              <w:spacing w:after="0" w:line="240" w:lineRule="auto"/>
              <w:rPr>
                <w:rFonts w:ascii="Georgia" w:eastAsia="Times New Roman" w:hAnsi="Georgia" w:cs="Calibri"/>
                <w:color w:val="000000"/>
                <w:sz w:val="20"/>
                <w:szCs w:val="20"/>
              </w:rPr>
            </w:pPr>
            <w:r w:rsidRPr="00230DD9">
              <w:rPr>
                <w:rFonts w:ascii="Georgia" w:eastAsia="Times New Roman" w:hAnsi="Georgia" w:cs="Calibri"/>
                <w:color w:val="000000"/>
                <w:sz w:val="20"/>
                <w:szCs w:val="20"/>
              </w:rPr>
              <w:t>Supply and installation of a pumping unit to pumping from inlet to sedimentation water tank with a 3-inch pump, 50 m³/hour capacity, and 15-meter head. European-made or equivalent, powered by solar energy (solar panels, inverter, control panel, cables, and steel frame with 2.5-inch angle iron and 4/8 cm square pipes). Inlet and outlet pipes are galvanized 3-inch pipes.</w:t>
            </w:r>
          </w:p>
        </w:tc>
        <w:tc>
          <w:tcPr>
            <w:tcW w:w="960" w:type="dxa"/>
            <w:tcBorders>
              <w:top w:val="nil"/>
              <w:left w:val="nil"/>
              <w:bottom w:val="single" w:sz="4" w:space="0" w:color="auto"/>
              <w:right w:val="single" w:sz="4" w:space="0" w:color="auto"/>
            </w:tcBorders>
            <w:shd w:val="clear" w:color="auto" w:fill="auto"/>
            <w:noWrap/>
            <w:vAlign w:val="center"/>
            <w:hideMark/>
          </w:tcPr>
          <w:p w14:paraId="54347DDA"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Job</w:t>
            </w:r>
          </w:p>
        </w:tc>
        <w:tc>
          <w:tcPr>
            <w:tcW w:w="1400" w:type="dxa"/>
            <w:tcBorders>
              <w:top w:val="nil"/>
              <w:left w:val="nil"/>
              <w:bottom w:val="single" w:sz="4" w:space="0" w:color="auto"/>
              <w:right w:val="single" w:sz="4" w:space="0" w:color="auto"/>
            </w:tcBorders>
            <w:shd w:val="clear" w:color="auto" w:fill="auto"/>
            <w:noWrap/>
            <w:vAlign w:val="center"/>
            <w:hideMark/>
          </w:tcPr>
          <w:p w14:paraId="7CCCEE7B"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CE5E02A"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4</w:t>
            </w:r>
          </w:p>
        </w:tc>
        <w:tc>
          <w:tcPr>
            <w:tcW w:w="1500" w:type="dxa"/>
            <w:tcBorders>
              <w:top w:val="nil"/>
              <w:left w:val="nil"/>
              <w:bottom w:val="single" w:sz="4" w:space="0" w:color="auto"/>
              <w:right w:val="single" w:sz="4" w:space="0" w:color="auto"/>
            </w:tcBorders>
            <w:shd w:val="clear" w:color="auto" w:fill="auto"/>
            <w:noWrap/>
            <w:vAlign w:val="center"/>
            <w:hideMark/>
          </w:tcPr>
          <w:p w14:paraId="79D59248"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xml:space="preserve">                  -   </w:t>
            </w:r>
          </w:p>
        </w:tc>
      </w:tr>
      <w:tr w:rsidR="00230DD9" w:rsidRPr="00230DD9" w14:paraId="38590DE0" w14:textId="77777777" w:rsidTr="00230DD9">
        <w:trPr>
          <w:trHeight w:val="300"/>
          <w:jc w:val="center"/>
        </w:trPr>
        <w:tc>
          <w:tcPr>
            <w:tcW w:w="820" w:type="dxa"/>
            <w:tcBorders>
              <w:top w:val="nil"/>
              <w:left w:val="single" w:sz="4" w:space="0" w:color="auto"/>
              <w:bottom w:val="single" w:sz="4" w:space="0" w:color="auto"/>
              <w:right w:val="single" w:sz="4" w:space="0" w:color="auto"/>
            </w:tcBorders>
            <w:shd w:val="clear" w:color="000000" w:fill="FABF8F"/>
            <w:noWrap/>
            <w:vAlign w:val="center"/>
            <w:hideMark/>
          </w:tcPr>
          <w:p w14:paraId="3CCD4F69"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4700" w:type="dxa"/>
            <w:tcBorders>
              <w:top w:val="nil"/>
              <w:left w:val="nil"/>
              <w:bottom w:val="single" w:sz="4" w:space="0" w:color="auto"/>
              <w:right w:val="single" w:sz="4" w:space="0" w:color="auto"/>
            </w:tcBorders>
            <w:shd w:val="clear" w:color="000000" w:fill="FABF8F"/>
            <w:noWrap/>
            <w:vAlign w:val="center"/>
            <w:hideMark/>
          </w:tcPr>
          <w:p w14:paraId="2B6C4085"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Sub total</w:t>
            </w:r>
          </w:p>
        </w:tc>
        <w:tc>
          <w:tcPr>
            <w:tcW w:w="960" w:type="dxa"/>
            <w:tcBorders>
              <w:top w:val="nil"/>
              <w:left w:val="nil"/>
              <w:bottom w:val="single" w:sz="4" w:space="0" w:color="auto"/>
              <w:right w:val="single" w:sz="4" w:space="0" w:color="auto"/>
            </w:tcBorders>
            <w:shd w:val="clear" w:color="000000" w:fill="FABF8F"/>
            <w:noWrap/>
            <w:vAlign w:val="center"/>
            <w:hideMark/>
          </w:tcPr>
          <w:p w14:paraId="72F3EBD4"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400" w:type="dxa"/>
            <w:tcBorders>
              <w:top w:val="nil"/>
              <w:left w:val="nil"/>
              <w:bottom w:val="single" w:sz="4" w:space="0" w:color="auto"/>
              <w:right w:val="single" w:sz="4" w:space="0" w:color="auto"/>
            </w:tcBorders>
            <w:shd w:val="clear" w:color="000000" w:fill="FABF8F"/>
            <w:noWrap/>
            <w:vAlign w:val="center"/>
            <w:hideMark/>
          </w:tcPr>
          <w:p w14:paraId="12AB2917"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960" w:type="dxa"/>
            <w:tcBorders>
              <w:top w:val="nil"/>
              <w:left w:val="nil"/>
              <w:bottom w:val="single" w:sz="4" w:space="0" w:color="auto"/>
              <w:right w:val="single" w:sz="4" w:space="0" w:color="auto"/>
            </w:tcBorders>
            <w:shd w:val="clear" w:color="000000" w:fill="FABF8F"/>
            <w:noWrap/>
            <w:vAlign w:val="center"/>
            <w:hideMark/>
          </w:tcPr>
          <w:p w14:paraId="4B54219C"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500" w:type="dxa"/>
            <w:tcBorders>
              <w:top w:val="nil"/>
              <w:left w:val="nil"/>
              <w:bottom w:val="single" w:sz="4" w:space="0" w:color="auto"/>
              <w:right w:val="single" w:sz="4" w:space="0" w:color="auto"/>
            </w:tcBorders>
            <w:shd w:val="clear" w:color="000000" w:fill="FABF8F"/>
            <w:noWrap/>
            <w:vAlign w:val="center"/>
            <w:hideMark/>
          </w:tcPr>
          <w:p w14:paraId="759A37BC"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r>
      <w:tr w:rsidR="00230DD9" w:rsidRPr="00230DD9" w14:paraId="7094A75B" w14:textId="77777777" w:rsidTr="00230DD9">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76177A"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4700" w:type="dxa"/>
            <w:tcBorders>
              <w:top w:val="nil"/>
              <w:left w:val="nil"/>
              <w:bottom w:val="single" w:sz="4" w:space="0" w:color="auto"/>
              <w:right w:val="single" w:sz="4" w:space="0" w:color="auto"/>
            </w:tcBorders>
            <w:shd w:val="clear" w:color="auto" w:fill="auto"/>
            <w:noWrap/>
            <w:vAlign w:val="center"/>
            <w:hideMark/>
          </w:tcPr>
          <w:p w14:paraId="0C6F79A4"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VAT 17%</w:t>
            </w:r>
          </w:p>
        </w:tc>
        <w:tc>
          <w:tcPr>
            <w:tcW w:w="960" w:type="dxa"/>
            <w:tcBorders>
              <w:top w:val="nil"/>
              <w:left w:val="nil"/>
              <w:bottom w:val="single" w:sz="4" w:space="0" w:color="auto"/>
              <w:right w:val="single" w:sz="4" w:space="0" w:color="auto"/>
            </w:tcBorders>
            <w:shd w:val="clear" w:color="auto" w:fill="auto"/>
            <w:noWrap/>
            <w:vAlign w:val="center"/>
            <w:hideMark/>
          </w:tcPr>
          <w:p w14:paraId="2B9A45A5"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86EA634"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7EAFBDF"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14:paraId="7CCD71D3"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r>
      <w:tr w:rsidR="00230DD9" w:rsidRPr="00230DD9" w14:paraId="2379570C" w14:textId="77777777" w:rsidTr="00230DD9">
        <w:trPr>
          <w:trHeight w:val="300"/>
          <w:jc w:val="center"/>
        </w:trPr>
        <w:tc>
          <w:tcPr>
            <w:tcW w:w="820" w:type="dxa"/>
            <w:tcBorders>
              <w:top w:val="nil"/>
              <w:left w:val="single" w:sz="4" w:space="0" w:color="auto"/>
              <w:bottom w:val="single" w:sz="4" w:space="0" w:color="auto"/>
              <w:right w:val="single" w:sz="4" w:space="0" w:color="auto"/>
            </w:tcBorders>
            <w:shd w:val="clear" w:color="000000" w:fill="92D050"/>
            <w:noWrap/>
            <w:vAlign w:val="center"/>
            <w:hideMark/>
          </w:tcPr>
          <w:p w14:paraId="11E54A11"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4700" w:type="dxa"/>
            <w:tcBorders>
              <w:top w:val="nil"/>
              <w:left w:val="nil"/>
              <w:bottom w:val="single" w:sz="4" w:space="0" w:color="auto"/>
              <w:right w:val="single" w:sz="4" w:space="0" w:color="auto"/>
            </w:tcBorders>
            <w:shd w:val="clear" w:color="000000" w:fill="92D050"/>
            <w:noWrap/>
            <w:vAlign w:val="center"/>
            <w:hideMark/>
          </w:tcPr>
          <w:p w14:paraId="24573955"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xml:space="preserve">Grand total </w:t>
            </w:r>
          </w:p>
        </w:tc>
        <w:tc>
          <w:tcPr>
            <w:tcW w:w="960" w:type="dxa"/>
            <w:tcBorders>
              <w:top w:val="nil"/>
              <w:left w:val="nil"/>
              <w:bottom w:val="single" w:sz="4" w:space="0" w:color="auto"/>
              <w:right w:val="single" w:sz="4" w:space="0" w:color="auto"/>
            </w:tcBorders>
            <w:shd w:val="clear" w:color="000000" w:fill="92D050"/>
            <w:noWrap/>
            <w:vAlign w:val="center"/>
            <w:hideMark/>
          </w:tcPr>
          <w:p w14:paraId="413F2C79"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400" w:type="dxa"/>
            <w:tcBorders>
              <w:top w:val="nil"/>
              <w:left w:val="nil"/>
              <w:bottom w:val="single" w:sz="4" w:space="0" w:color="auto"/>
              <w:right w:val="single" w:sz="4" w:space="0" w:color="auto"/>
            </w:tcBorders>
            <w:shd w:val="clear" w:color="000000" w:fill="92D050"/>
            <w:noWrap/>
            <w:vAlign w:val="center"/>
            <w:hideMark/>
          </w:tcPr>
          <w:p w14:paraId="2F99F972"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960" w:type="dxa"/>
            <w:tcBorders>
              <w:top w:val="nil"/>
              <w:left w:val="nil"/>
              <w:bottom w:val="single" w:sz="4" w:space="0" w:color="auto"/>
              <w:right w:val="single" w:sz="4" w:space="0" w:color="auto"/>
            </w:tcBorders>
            <w:shd w:val="clear" w:color="000000" w:fill="92D050"/>
            <w:noWrap/>
            <w:vAlign w:val="center"/>
            <w:hideMark/>
          </w:tcPr>
          <w:p w14:paraId="41035BF0"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c>
          <w:tcPr>
            <w:tcW w:w="1500" w:type="dxa"/>
            <w:tcBorders>
              <w:top w:val="nil"/>
              <w:left w:val="nil"/>
              <w:bottom w:val="single" w:sz="4" w:space="0" w:color="auto"/>
              <w:right w:val="single" w:sz="4" w:space="0" w:color="auto"/>
            </w:tcBorders>
            <w:shd w:val="clear" w:color="000000" w:fill="92D050"/>
            <w:noWrap/>
            <w:vAlign w:val="center"/>
            <w:hideMark/>
          </w:tcPr>
          <w:p w14:paraId="38EAD1A4" w14:textId="77777777" w:rsidR="00230DD9" w:rsidRPr="00230DD9" w:rsidRDefault="00230DD9" w:rsidP="00EB58A1">
            <w:pPr>
              <w:spacing w:after="0" w:line="240" w:lineRule="auto"/>
              <w:jc w:val="center"/>
              <w:rPr>
                <w:rFonts w:ascii="Georgia" w:eastAsia="Times New Roman" w:hAnsi="Georgia" w:cs="Calibri"/>
                <w:color w:val="000000"/>
                <w:sz w:val="20"/>
                <w:szCs w:val="20"/>
              </w:rPr>
            </w:pPr>
            <w:r w:rsidRPr="00230DD9">
              <w:rPr>
                <w:rFonts w:ascii="Georgia" w:eastAsia="Times New Roman" w:hAnsi="Georgia" w:cs="Calibri"/>
                <w:color w:val="000000"/>
                <w:sz w:val="20"/>
                <w:szCs w:val="20"/>
              </w:rPr>
              <w:t> </w:t>
            </w:r>
          </w:p>
        </w:tc>
      </w:tr>
    </w:tbl>
    <w:p w14:paraId="47CD49F2" w14:textId="77777777" w:rsidR="00553CEF" w:rsidRPr="00230DD9" w:rsidRDefault="00553CEF" w:rsidP="00433278">
      <w:pPr>
        <w:jc w:val="center"/>
        <w:rPr>
          <w:rFonts w:ascii="Georgia" w:eastAsia="Times New Roman" w:hAnsi="Georgia" w:cstheme="majorBidi"/>
          <w:b/>
          <w:bCs/>
          <w:u w:val="single"/>
          <w:lang w:bidi="ar-SD"/>
        </w:rPr>
      </w:pPr>
    </w:p>
    <w:p w14:paraId="299AACDF" w14:textId="77777777" w:rsidR="00553CEF" w:rsidRPr="00C242A2" w:rsidRDefault="00553CEF" w:rsidP="00433278">
      <w:pPr>
        <w:jc w:val="center"/>
        <w:rPr>
          <w:rFonts w:ascii="Georgia" w:eastAsia="Times New Roman" w:hAnsi="Georgia" w:cstheme="majorBidi"/>
          <w:b/>
          <w:bCs/>
          <w:u w:val="single"/>
          <w:rtl/>
        </w:rPr>
      </w:pPr>
    </w:p>
    <w:p w14:paraId="2DE6A654" w14:textId="77777777" w:rsidR="00553CEF" w:rsidRPr="00C242A2"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lastRenderedPageBreak/>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lastRenderedPageBreak/>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lastRenderedPageBreak/>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lastRenderedPageBreak/>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lastRenderedPageBreak/>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lastRenderedPageBreak/>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105" w14:textId="77777777" w:rsidR="00B8481C" w:rsidRDefault="00B8481C" w:rsidP="00365509">
      <w:pPr>
        <w:spacing w:after="0" w:line="240" w:lineRule="auto"/>
      </w:pPr>
      <w:r>
        <w:separator/>
      </w:r>
    </w:p>
  </w:endnote>
  <w:endnote w:type="continuationSeparator" w:id="0">
    <w:p w14:paraId="305AB19A" w14:textId="77777777" w:rsidR="00B8481C" w:rsidRDefault="00B8481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6C81" w14:textId="77777777" w:rsidR="00B8481C" w:rsidRDefault="00B8481C" w:rsidP="00365509">
      <w:pPr>
        <w:spacing w:after="0" w:line="240" w:lineRule="auto"/>
      </w:pPr>
      <w:r>
        <w:separator/>
      </w:r>
    </w:p>
  </w:footnote>
  <w:footnote w:type="continuationSeparator" w:id="0">
    <w:p w14:paraId="187BE026" w14:textId="77777777" w:rsidR="00B8481C" w:rsidRDefault="00B8481C"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86AB2"/>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0DD9"/>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19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69A2"/>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4AB1"/>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0BD5"/>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481C"/>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4990</Words>
  <Characters>28445</Characters>
  <Application>Microsoft Office Word</Application>
  <DocSecurity>0</DocSecurity>
  <Lines>237</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2</cp:revision>
  <cp:lastPrinted>2020-10-18T11:39:00Z</cp:lastPrinted>
  <dcterms:created xsi:type="dcterms:W3CDTF">2025-07-10T16:48:00Z</dcterms:created>
  <dcterms:modified xsi:type="dcterms:W3CDTF">2025-07-10T16:48:00Z</dcterms:modified>
</cp:coreProperties>
</file>